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2B" w:rsidRDefault="000B3566" w:rsidP="00CD5CF9">
      <w:pPr>
        <w:spacing w:after="0" w:line="259" w:lineRule="auto"/>
        <w:ind w:left="0" w:right="112" w:firstLine="0"/>
        <w:jc w:val="left"/>
      </w:pPr>
      <w:r>
        <w:rPr>
          <w:noProof/>
        </w:rPr>
        <w:drawing>
          <wp:inline distT="0" distB="0" distL="0" distR="0">
            <wp:extent cx="1600200" cy="1248156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 w:val="36"/>
        </w:rPr>
        <w:t xml:space="preserve">                              </w:t>
      </w:r>
      <w:r w:rsidR="00EE2BEE">
        <w:rPr>
          <w:noProof/>
        </w:rPr>
        <w:drawing>
          <wp:inline distT="0" distB="0" distL="0" distR="0" wp14:anchorId="1CB200E9" wp14:editId="73D9BE30">
            <wp:extent cx="2573020" cy="14751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02B" w:rsidRDefault="000B3566">
      <w:pPr>
        <w:spacing w:after="31" w:line="259" w:lineRule="auto"/>
        <w:ind w:left="11" w:right="0" w:firstLine="0"/>
        <w:jc w:val="center"/>
      </w:pPr>
      <w:r>
        <w:rPr>
          <w:b/>
          <w:color w:val="002060"/>
        </w:rPr>
        <w:t xml:space="preserve"> </w:t>
      </w:r>
    </w:p>
    <w:p w:rsidR="005A102B" w:rsidRDefault="000B3566">
      <w:pPr>
        <w:spacing w:after="15" w:line="270" w:lineRule="auto"/>
        <w:ind w:left="726" w:right="779" w:hanging="10"/>
        <w:jc w:val="center"/>
      </w:pPr>
      <w:r>
        <w:rPr>
          <w:b/>
          <w:color w:val="C00000"/>
        </w:rPr>
        <w:t xml:space="preserve">Программа деятельности  </w:t>
      </w:r>
    </w:p>
    <w:p w:rsidR="006A64CE" w:rsidRDefault="000B3566">
      <w:pPr>
        <w:spacing w:after="15" w:line="270" w:lineRule="auto"/>
        <w:ind w:left="726" w:right="639" w:hanging="10"/>
        <w:jc w:val="center"/>
        <w:rPr>
          <w:b/>
          <w:color w:val="C00000"/>
        </w:rPr>
      </w:pPr>
      <w:r>
        <w:rPr>
          <w:b/>
          <w:color w:val="C00000"/>
        </w:rPr>
        <w:t xml:space="preserve">научного общества учащихся </w:t>
      </w:r>
    </w:p>
    <w:p w:rsidR="000B3566" w:rsidRDefault="000B3566">
      <w:pPr>
        <w:spacing w:after="15" w:line="270" w:lineRule="auto"/>
        <w:ind w:left="726" w:right="639" w:hanging="10"/>
        <w:jc w:val="center"/>
        <w:rPr>
          <w:b/>
          <w:color w:val="C00000"/>
        </w:rPr>
      </w:pPr>
      <w:r>
        <w:rPr>
          <w:b/>
          <w:color w:val="C00000"/>
        </w:rPr>
        <w:t xml:space="preserve">«Малая Академия Наук» </w:t>
      </w:r>
    </w:p>
    <w:p w:rsidR="005A102B" w:rsidRDefault="000B3566" w:rsidP="000B3566">
      <w:pPr>
        <w:spacing w:after="15" w:line="270" w:lineRule="auto"/>
        <w:ind w:left="726" w:right="639" w:hanging="10"/>
        <w:jc w:val="center"/>
        <w:rPr>
          <w:b/>
          <w:color w:val="C00000"/>
        </w:rPr>
      </w:pPr>
      <w:r>
        <w:rPr>
          <w:b/>
          <w:color w:val="C00000"/>
        </w:rPr>
        <w:t xml:space="preserve"> МАОУ гимназии № 22 в 20</w:t>
      </w:r>
      <w:r w:rsidR="006A64CE">
        <w:rPr>
          <w:b/>
          <w:color w:val="C00000"/>
        </w:rPr>
        <w:t>2</w:t>
      </w:r>
      <w:r w:rsidR="0001636F">
        <w:rPr>
          <w:b/>
          <w:color w:val="C00000"/>
        </w:rPr>
        <w:t>3</w:t>
      </w:r>
      <w:r>
        <w:rPr>
          <w:b/>
          <w:color w:val="C00000"/>
        </w:rPr>
        <w:t>-20</w:t>
      </w:r>
      <w:r w:rsidR="00FB2338">
        <w:rPr>
          <w:b/>
          <w:color w:val="C00000"/>
        </w:rPr>
        <w:t>2</w:t>
      </w:r>
      <w:r w:rsidR="0001636F">
        <w:rPr>
          <w:b/>
          <w:color w:val="C00000"/>
        </w:rPr>
        <w:t>4</w:t>
      </w:r>
      <w:r w:rsidR="00CD5CF9">
        <w:rPr>
          <w:b/>
          <w:color w:val="C00000"/>
        </w:rPr>
        <w:t xml:space="preserve"> </w:t>
      </w:r>
      <w:r>
        <w:rPr>
          <w:b/>
          <w:color w:val="C00000"/>
        </w:rPr>
        <w:t xml:space="preserve">учебном году </w:t>
      </w:r>
    </w:p>
    <w:p w:rsidR="006A64CE" w:rsidRDefault="006A64CE" w:rsidP="000B3566">
      <w:pPr>
        <w:spacing w:after="15" w:line="270" w:lineRule="auto"/>
        <w:ind w:left="726" w:right="639" w:hanging="10"/>
        <w:jc w:val="center"/>
      </w:pPr>
    </w:p>
    <w:p w:rsidR="005A102B" w:rsidRPr="000B3566" w:rsidRDefault="000B3566">
      <w:pPr>
        <w:spacing w:after="14" w:line="271" w:lineRule="auto"/>
        <w:ind w:left="2976" w:right="47" w:hanging="10"/>
        <w:jc w:val="right"/>
        <w:rPr>
          <w:color w:val="002060"/>
        </w:rPr>
      </w:pPr>
      <w:r w:rsidRPr="000B3566">
        <w:rPr>
          <w:b/>
          <w:i/>
          <w:color w:val="002060"/>
        </w:rPr>
        <w:t xml:space="preserve"> «Мы получим реальную отдачу,  </w:t>
      </w:r>
    </w:p>
    <w:p w:rsidR="005A102B" w:rsidRPr="000B3566" w:rsidRDefault="000B3566">
      <w:pPr>
        <w:spacing w:after="14" w:line="271" w:lineRule="auto"/>
        <w:ind w:left="3610" w:right="47" w:hanging="10"/>
        <w:jc w:val="right"/>
        <w:rPr>
          <w:color w:val="002060"/>
        </w:rPr>
      </w:pPr>
      <w:r w:rsidRPr="000B3566">
        <w:rPr>
          <w:b/>
          <w:i/>
          <w:color w:val="002060"/>
        </w:rPr>
        <w:t xml:space="preserve">если учиться в школе будет и увлекательно, и интересно, если она станет </w:t>
      </w:r>
    </w:p>
    <w:p w:rsidR="005A102B" w:rsidRPr="000B3566" w:rsidRDefault="000B3566">
      <w:pPr>
        <w:spacing w:after="14" w:line="271" w:lineRule="auto"/>
        <w:ind w:left="2976" w:right="47" w:hanging="10"/>
        <w:jc w:val="right"/>
        <w:rPr>
          <w:color w:val="002060"/>
        </w:rPr>
      </w:pPr>
      <w:r w:rsidRPr="000B3566">
        <w:rPr>
          <w:b/>
          <w:i/>
          <w:color w:val="002060"/>
        </w:rPr>
        <w:t xml:space="preserve"> центром не только обязательного образования, но и самоподготовки, занятий творчеством, интересной учебой и спортом...» </w:t>
      </w:r>
    </w:p>
    <w:p w:rsidR="005A102B" w:rsidRDefault="000B3566">
      <w:pPr>
        <w:spacing w:after="77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5A102B" w:rsidRPr="006A64CE" w:rsidRDefault="000B3566" w:rsidP="006A64CE">
      <w:pPr>
        <w:spacing w:after="192" w:line="271" w:lineRule="auto"/>
        <w:ind w:left="-5" w:right="0" w:hanging="10"/>
        <w:jc w:val="center"/>
        <w:rPr>
          <w:b/>
          <w:i/>
          <w:color w:val="C00000"/>
        </w:rPr>
      </w:pPr>
      <w:r w:rsidRPr="006A64CE">
        <w:rPr>
          <w:b/>
          <w:i/>
          <w:color w:val="C00000"/>
        </w:rPr>
        <w:t>ФОРМИРОВАНИЕ ИССЛЕДОВАТЕЛЬСКИХ УМЕНИЙ В НАУЧНОМ ОБЩЕСТВЕ УЧАЩИХСЯ. НАУЧНОЕ ОБЩЕСТВО УЧАЩИХСЯ КАК МОДЕЛЬ НАУЧНОЙ ШКОЛЫ.</w:t>
      </w:r>
    </w:p>
    <w:p w:rsidR="000B3566" w:rsidRPr="006A64CE" w:rsidRDefault="000B3566">
      <w:pPr>
        <w:spacing w:line="347" w:lineRule="auto"/>
        <w:ind w:left="0" w:right="50" w:firstLine="0"/>
        <w:rPr>
          <w:b/>
          <w:color w:val="C00000"/>
          <w:u w:val="single"/>
        </w:rPr>
      </w:pPr>
      <w:r w:rsidRPr="006A64CE">
        <w:rPr>
          <w:b/>
          <w:color w:val="C00000"/>
          <w:u w:val="single"/>
        </w:rPr>
        <w:t>Задачи научного общества учащихся:</w:t>
      </w:r>
    </w:p>
    <w:p w:rsidR="000B3566" w:rsidRDefault="000B3566" w:rsidP="0001636F">
      <w:pPr>
        <w:pStyle w:val="a3"/>
        <w:numPr>
          <w:ilvl w:val="0"/>
          <w:numId w:val="4"/>
        </w:numPr>
        <w:spacing w:line="347" w:lineRule="auto"/>
        <w:ind w:right="50"/>
      </w:pPr>
      <w:r>
        <w:t xml:space="preserve">содействовать повышению престижа и популяризации научных знаний; </w:t>
      </w:r>
    </w:p>
    <w:p w:rsidR="005A102B" w:rsidRDefault="000B3566" w:rsidP="0001636F">
      <w:pPr>
        <w:pStyle w:val="a3"/>
        <w:numPr>
          <w:ilvl w:val="0"/>
          <w:numId w:val="4"/>
        </w:numPr>
        <w:spacing w:line="347" w:lineRule="auto"/>
        <w:ind w:right="50"/>
      </w:pPr>
      <w:r>
        <w:t xml:space="preserve">развивать у школьников познавательную активность и творческие </w:t>
      </w:r>
    </w:p>
    <w:p w:rsidR="005A102B" w:rsidRDefault="000B3566" w:rsidP="0001636F">
      <w:pPr>
        <w:pStyle w:val="a3"/>
        <w:numPr>
          <w:ilvl w:val="0"/>
          <w:numId w:val="4"/>
        </w:numPr>
        <w:spacing w:after="92"/>
        <w:ind w:right="50"/>
      </w:pPr>
      <w:r>
        <w:t xml:space="preserve">способности;  </w:t>
      </w:r>
    </w:p>
    <w:p w:rsidR="000B3566" w:rsidRDefault="000B3566" w:rsidP="0001636F">
      <w:pPr>
        <w:pStyle w:val="a3"/>
        <w:numPr>
          <w:ilvl w:val="0"/>
          <w:numId w:val="4"/>
        </w:numPr>
        <w:spacing w:after="48" w:line="314" w:lineRule="auto"/>
        <w:ind w:right="50"/>
      </w:pPr>
      <w:r>
        <w:t xml:space="preserve">знакомить школьников с методами и приемами научного поиска; </w:t>
      </w:r>
    </w:p>
    <w:p w:rsidR="005A102B" w:rsidRDefault="000B3566" w:rsidP="0001636F">
      <w:pPr>
        <w:pStyle w:val="a3"/>
        <w:numPr>
          <w:ilvl w:val="0"/>
          <w:numId w:val="4"/>
        </w:numPr>
        <w:spacing w:after="48" w:line="314" w:lineRule="auto"/>
        <w:ind w:right="50"/>
      </w:pPr>
      <w:r>
        <w:t xml:space="preserve">учить работать с научной литературой, отбирать, анализировать, систематизировать информацию, выявлять и формулировать </w:t>
      </w:r>
    </w:p>
    <w:p w:rsidR="005A102B" w:rsidRDefault="000B3566" w:rsidP="0001636F">
      <w:pPr>
        <w:pStyle w:val="a3"/>
        <w:numPr>
          <w:ilvl w:val="0"/>
          <w:numId w:val="4"/>
        </w:numPr>
        <w:spacing w:after="94"/>
        <w:ind w:right="50"/>
      </w:pPr>
      <w:r>
        <w:t xml:space="preserve">исследовательские проблемы, грамотно оформлять научную работу;  </w:t>
      </w:r>
    </w:p>
    <w:p w:rsidR="005A102B" w:rsidRDefault="000B3566" w:rsidP="0001636F">
      <w:pPr>
        <w:pStyle w:val="a3"/>
        <w:numPr>
          <w:ilvl w:val="0"/>
          <w:numId w:val="4"/>
        </w:numPr>
        <w:spacing w:line="348" w:lineRule="auto"/>
        <w:ind w:right="50"/>
      </w:pPr>
      <w:r>
        <w:t xml:space="preserve">способствовать овладению учащимися искусством дискуссии, выступления перед аудиторией с докладами;  </w:t>
      </w:r>
    </w:p>
    <w:p w:rsidR="000B3566" w:rsidRPr="000B3566" w:rsidRDefault="000B3566" w:rsidP="0001636F">
      <w:pPr>
        <w:pStyle w:val="a3"/>
        <w:numPr>
          <w:ilvl w:val="0"/>
          <w:numId w:val="4"/>
        </w:numPr>
        <w:spacing w:after="144"/>
        <w:ind w:right="50"/>
      </w:pPr>
      <w:r>
        <w:t xml:space="preserve">содействовать профессиональному самоопределению учащихся.  </w:t>
      </w:r>
    </w:p>
    <w:p w:rsidR="005A102B" w:rsidRPr="0001636F" w:rsidRDefault="000B3566" w:rsidP="000B3566">
      <w:pPr>
        <w:spacing w:after="113" w:line="271" w:lineRule="auto"/>
        <w:ind w:left="-5" w:right="0" w:hanging="10"/>
        <w:jc w:val="center"/>
        <w:rPr>
          <w:i/>
          <w:color w:val="C00000"/>
          <w:u w:val="single"/>
        </w:rPr>
      </w:pPr>
      <w:proofErr w:type="gramStart"/>
      <w:r w:rsidRPr="0001636F">
        <w:rPr>
          <w:b/>
          <w:i/>
          <w:color w:val="C00000"/>
          <w:u w:val="single"/>
        </w:rPr>
        <w:t>НАПРАВЛЕНИЯ  ДЕЯТЕЛЬНОСТИ</w:t>
      </w:r>
      <w:proofErr w:type="gramEnd"/>
      <w:r w:rsidRPr="0001636F">
        <w:rPr>
          <w:b/>
          <w:i/>
          <w:color w:val="C00000"/>
          <w:u w:val="single"/>
        </w:rPr>
        <w:t xml:space="preserve">  НОУ:</w:t>
      </w:r>
    </w:p>
    <w:p w:rsidR="005A102B" w:rsidRDefault="000B3566" w:rsidP="0001636F">
      <w:pPr>
        <w:pStyle w:val="a3"/>
        <w:numPr>
          <w:ilvl w:val="0"/>
          <w:numId w:val="5"/>
        </w:numPr>
        <w:spacing w:after="140"/>
        <w:ind w:right="50"/>
      </w:pPr>
      <w:r w:rsidRPr="000B3566">
        <w:rPr>
          <w:b/>
          <w:i/>
          <w:color w:val="002060"/>
        </w:rPr>
        <w:t>Непосредственное общение коллектива</w:t>
      </w:r>
      <w:r w:rsidRPr="000B3566">
        <w:rPr>
          <w:color w:val="002060"/>
        </w:rPr>
        <w:t xml:space="preserve"> </w:t>
      </w:r>
      <w:r>
        <w:t xml:space="preserve">– оптимальной формой организации сотрудничества в НОУ является работа в малых группах. </w:t>
      </w:r>
    </w:p>
    <w:p w:rsidR="005A102B" w:rsidRDefault="000B3566" w:rsidP="0001636F">
      <w:pPr>
        <w:pStyle w:val="a3"/>
        <w:numPr>
          <w:ilvl w:val="0"/>
          <w:numId w:val="5"/>
        </w:numPr>
        <w:spacing w:after="34"/>
        <w:ind w:right="50"/>
      </w:pPr>
      <w:r w:rsidRPr="000B3566">
        <w:rPr>
          <w:b/>
          <w:i/>
          <w:color w:val="002060"/>
        </w:rPr>
        <w:lastRenderedPageBreak/>
        <w:t>Основные направления сотрудничества в НОУ</w:t>
      </w:r>
      <w:r>
        <w:t xml:space="preserve">: ученик – учитель, ученик – ученики в диадах и в триадах, руководитель НОУ – ученик. </w:t>
      </w:r>
    </w:p>
    <w:p w:rsidR="005A102B" w:rsidRDefault="000B3566" w:rsidP="0001636F">
      <w:pPr>
        <w:pStyle w:val="a3"/>
        <w:numPr>
          <w:ilvl w:val="0"/>
          <w:numId w:val="5"/>
        </w:numPr>
        <w:ind w:right="50"/>
      </w:pPr>
      <w:r w:rsidRPr="000B3566">
        <w:rPr>
          <w:b/>
          <w:i/>
          <w:color w:val="002060"/>
        </w:rPr>
        <w:t>Научно-практическая конференция и участие в олимпиадах</w:t>
      </w:r>
      <w:r w:rsidRPr="000B3566">
        <w:rPr>
          <w:color w:val="002060"/>
        </w:rPr>
        <w:t xml:space="preserve"> </w:t>
      </w:r>
      <w:r>
        <w:t xml:space="preserve">старшеклассников как форма сотрудничества педагогов, ученых и учащихся. Образовательные задачи конференции и олимпиад реализуются через запуск процессов коммуникации: между участниками, между учащимися и специалистами из сферы науки, между педагогами и учеными. </w:t>
      </w:r>
    </w:p>
    <w:p w:rsidR="005A102B" w:rsidRDefault="000B3566" w:rsidP="0001636F">
      <w:pPr>
        <w:pStyle w:val="a3"/>
        <w:numPr>
          <w:ilvl w:val="0"/>
          <w:numId w:val="5"/>
        </w:numPr>
        <w:ind w:right="50"/>
      </w:pPr>
      <w:r w:rsidRPr="000B3566">
        <w:rPr>
          <w:b/>
          <w:i/>
          <w:color w:val="002060"/>
        </w:rPr>
        <w:t>Исследовательская экспедиция</w:t>
      </w:r>
      <w:r w:rsidRPr="000B3566">
        <w:rPr>
          <w:color w:val="002060"/>
        </w:rPr>
        <w:t xml:space="preserve"> </w:t>
      </w:r>
      <w:r>
        <w:t xml:space="preserve">– модель организации исследовательской деятельности учащихся, наиболее эффективная в плане содержательного взаимодействия педагогов и учащихся с целью личностного развития обеих сторон единого процесса.  </w:t>
      </w:r>
    </w:p>
    <w:p w:rsidR="005A102B" w:rsidRDefault="000B3566" w:rsidP="0001636F">
      <w:pPr>
        <w:pStyle w:val="a3"/>
        <w:numPr>
          <w:ilvl w:val="0"/>
          <w:numId w:val="5"/>
        </w:numPr>
        <w:ind w:right="50"/>
      </w:pPr>
      <w:r w:rsidRPr="000B3566">
        <w:rPr>
          <w:b/>
          <w:i/>
          <w:color w:val="002060"/>
        </w:rPr>
        <w:t xml:space="preserve">Издание </w:t>
      </w:r>
      <w:r w:rsidR="006A64CE">
        <w:rPr>
          <w:b/>
          <w:i/>
          <w:color w:val="002060"/>
        </w:rPr>
        <w:t>газеты</w:t>
      </w:r>
      <w:r w:rsidRPr="000B3566">
        <w:rPr>
          <w:b/>
          <w:i/>
          <w:color w:val="002060"/>
        </w:rPr>
        <w:t xml:space="preserve"> НОУ</w:t>
      </w:r>
      <w:r w:rsidRPr="000B3566">
        <w:rPr>
          <w:i/>
          <w:color w:val="002060"/>
        </w:rPr>
        <w:t xml:space="preserve"> </w:t>
      </w:r>
      <w:r>
        <w:t xml:space="preserve">– форма совместной деятельности членов общества. Назначение журнала многофункциональное. Публикация лучших работ, материалов конференций, исследовательских экспедиций, научным, научно-публицистическим стилем изложения, соблюдения норм цитирования и т.д.  </w:t>
      </w:r>
    </w:p>
    <w:p w:rsidR="005A102B" w:rsidRDefault="000B3566" w:rsidP="0001636F">
      <w:pPr>
        <w:pStyle w:val="a3"/>
        <w:numPr>
          <w:ilvl w:val="0"/>
          <w:numId w:val="5"/>
        </w:numPr>
        <w:ind w:right="50"/>
      </w:pPr>
      <w:r w:rsidRPr="000B3566">
        <w:rPr>
          <w:b/>
          <w:i/>
          <w:color w:val="002060"/>
        </w:rPr>
        <w:t>Организация и управление деятельностью</w:t>
      </w:r>
      <w:r w:rsidRPr="000B3566">
        <w:rPr>
          <w:i/>
        </w:rPr>
        <w:t>.</w:t>
      </w:r>
      <w:r>
        <w:t xml:space="preserve"> Научное общество - динамическая </w:t>
      </w:r>
      <w:r w:rsidR="006A64CE">
        <w:t>система, обеспечивается</w:t>
      </w:r>
      <w:r>
        <w:t xml:space="preserve"> постоянным регулированием и координированием процессов. Организация и управление НОУ осуществляется на основе: «Положения о научном обществе учащихся» и «Устава научного общества учащихся». </w:t>
      </w:r>
      <w:bookmarkStart w:id="0" w:name="_GoBack"/>
      <w:bookmarkEnd w:id="0"/>
    </w:p>
    <w:p w:rsidR="000B3566" w:rsidRDefault="000B3566" w:rsidP="000B3566">
      <w:pPr>
        <w:pStyle w:val="a3"/>
        <w:ind w:right="50" w:firstLine="0"/>
      </w:pPr>
    </w:p>
    <w:p w:rsidR="005A102B" w:rsidRPr="006A64CE" w:rsidRDefault="000B3566" w:rsidP="006A64CE">
      <w:pPr>
        <w:spacing w:after="0" w:line="270" w:lineRule="auto"/>
        <w:ind w:left="10" w:right="0" w:hanging="10"/>
        <w:jc w:val="center"/>
        <w:rPr>
          <w:color w:val="FF0000"/>
          <w:u w:val="single"/>
        </w:rPr>
      </w:pPr>
      <w:r w:rsidRPr="00FB2338">
        <w:rPr>
          <w:b/>
          <w:color w:val="FF0000"/>
          <w:u w:val="single"/>
        </w:rPr>
        <w:t xml:space="preserve">Исследовательская деятельность учащихся - основа научной работы в гимназии. </w:t>
      </w:r>
      <w:r w:rsidR="006A64CE">
        <w:rPr>
          <w:color w:val="FF0000"/>
          <w:u w:val="single"/>
        </w:rPr>
        <w:t xml:space="preserve"> </w:t>
      </w:r>
      <w:r w:rsidRPr="00FB2338">
        <w:rPr>
          <w:b/>
          <w:color w:val="FF0000"/>
          <w:u w:val="single"/>
        </w:rPr>
        <w:t xml:space="preserve">«От образованности ума к образованности души» </w:t>
      </w:r>
    </w:p>
    <w:p w:rsidR="000B3566" w:rsidRPr="000B3566" w:rsidRDefault="000B3566">
      <w:pPr>
        <w:spacing w:after="0" w:line="270" w:lineRule="auto"/>
        <w:ind w:left="10" w:hanging="10"/>
        <w:jc w:val="center"/>
        <w:rPr>
          <w:color w:val="002060"/>
        </w:rPr>
      </w:pPr>
    </w:p>
    <w:p w:rsidR="005A102B" w:rsidRDefault="000B3566">
      <w:pPr>
        <w:spacing w:after="0" w:line="259" w:lineRule="auto"/>
        <w:ind w:left="11" w:right="0" w:firstLine="0"/>
        <w:jc w:val="center"/>
      </w:pPr>
      <w:r>
        <w:rPr>
          <w:b/>
          <w:color w:val="C00000"/>
        </w:rPr>
        <w:t xml:space="preserve"> </w:t>
      </w:r>
    </w:p>
    <w:p w:rsidR="005A102B" w:rsidRDefault="000B3566" w:rsidP="000B3566">
      <w:pPr>
        <w:jc w:val="center"/>
        <w:sectPr w:rsidR="005A102B">
          <w:pgSz w:w="11906" w:h="16838"/>
          <w:pgMar w:top="1133" w:right="788" w:bottom="1163" w:left="1702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10773F0" wp14:editId="55F79D92">
            <wp:extent cx="3609975" cy="2876550"/>
            <wp:effectExtent l="0" t="0" r="9525" b="0"/>
            <wp:docPr id="3" name="Picture 6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" name="Picture 69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0135" cy="287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66" w:rsidRDefault="000B3566">
      <w:pPr>
        <w:spacing w:after="0" w:line="259" w:lineRule="auto"/>
        <w:ind w:left="893" w:right="-1169" w:firstLine="0"/>
        <w:jc w:val="left"/>
      </w:pPr>
    </w:p>
    <w:p w:rsidR="000B3566" w:rsidRDefault="000B3566">
      <w:pPr>
        <w:spacing w:after="0" w:line="259" w:lineRule="auto"/>
        <w:ind w:left="893" w:right="-1169" w:firstLine="0"/>
        <w:jc w:val="left"/>
      </w:pPr>
    </w:p>
    <w:sectPr w:rsidR="000B3566">
      <w:pgSz w:w="11906" w:h="16838"/>
      <w:pgMar w:top="129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FD05F08"/>
    <w:multiLevelType w:val="hybridMultilevel"/>
    <w:tmpl w:val="F01888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791"/>
    <w:multiLevelType w:val="hybridMultilevel"/>
    <w:tmpl w:val="72884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1690A"/>
    <w:multiLevelType w:val="hybridMultilevel"/>
    <w:tmpl w:val="CF84A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96A38"/>
    <w:multiLevelType w:val="hybridMultilevel"/>
    <w:tmpl w:val="6EFAD5DE"/>
    <w:lvl w:ilvl="0" w:tplc="45E4C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6B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88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2E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EA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C3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88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80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E0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6333DA"/>
    <w:multiLevelType w:val="hybridMultilevel"/>
    <w:tmpl w:val="EC10D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B"/>
    <w:rsid w:val="0001636F"/>
    <w:rsid w:val="000B3566"/>
    <w:rsid w:val="005A102B"/>
    <w:rsid w:val="006A64CE"/>
    <w:rsid w:val="008044A6"/>
    <w:rsid w:val="00CD5CF9"/>
    <w:rsid w:val="00EE2BEE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FCBA"/>
  <w15:docId w15:val="{767EBBF2-C04E-4D29-9376-8B3A251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8" w:lineRule="auto"/>
      <w:ind w:left="368" w:right="65" w:hanging="36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№22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cp:lastModifiedBy>Орлова Людмила Николаевна</cp:lastModifiedBy>
  <cp:revision>2</cp:revision>
  <dcterms:created xsi:type="dcterms:W3CDTF">2023-11-10T10:56:00Z</dcterms:created>
  <dcterms:modified xsi:type="dcterms:W3CDTF">2023-11-10T10:56:00Z</dcterms:modified>
</cp:coreProperties>
</file>